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E13" w:rsidRPr="008C6B50" w:rsidRDefault="00EE1E13" w:rsidP="00916C71">
      <w:pPr>
        <w:spacing w:after="0" w:line="240" w:lineRule="auto"/>
        <w:rPr>
          <w:b/>
          <w:sz w:val="24"/>
          <w:szCs w:val="24"/>
        </w:rPr>
      </w:pPr>
      <w:r w:rsidRPr="008C6B50">
        <w:rPr>
          <w:b/>
          <w:sz w:val="24"/>
          <w:szCs w:val="24"/>
        </w:rPr>
        <w:t>Comunicato</w:t>
      </w:r>
      <w:r w:rsidR="0007416D">
        <w:rPr>
          <w:b/>
          <w:sz w:val="24"/>
          <w:szCs w:val="24"/>
        </w:rPr>
        <w:t xml:space="preserve"> stampa: </w:t>
      </w:r>
      <w:r w:rsidRPr="008C6B50">
        <w:rPr>
          <w:b/>
          <w:sz w:val="24"/>
          <w:szCs w:val="24"/>
        </w:rPr>
        <w:t>presentazione di Manduria Estate 2021</w:t>
      </w:r>
    </w:p>
    <w:p w:rsidR="00425058" w:rsidRPr="008C6B50" w:rsidRDefault="00425058" w:rsidP="00916C71">
      <w:pPr>
        <w:spacing w:after="0" w:line="240" w:lineRule="auto"/>
        <w:rPr>
          <w:b/>
          <w:sz w:val="24"/>
          <w:szCs w:val="24"/>
        </w:rPr>
      </w:pPr>
    </w:p>
    <w:p w:rsidR="00425058" w:rsidRPr="008C6B50" w:rsidRDefault="00816923" w:rsidP="00916C71">
      <w:pPr>
        <w:spacing w:after="0" w:line="240" w:lineRule="auto"/>
        <w:rPr>
          <w:b/>
          <w:sz w:val="24"/>
          <w:szCs w:val="24"/>
        </w:rPr>
      </w:pPr>
      <w:r w:rsidRPr="008C6B50">
        <w:rPr>
          <w:b/>
          <w:sz w:val="24"/>
          <w:szCs w:val="24"/>
        </w:rPr>
        <w:t>Manduria Estate 2021: d</w:t>
      </w:r>
      <w:r w:rsidR="00425058" w:rsidRPr="008C6B50">
        <w:rPr>
          <w:b/>
          <w:sz w:val="24"/>
          <w:szCs w:val="24"/>
        </w:rPr>
        <w:t xml:space="preserve">a luglio a settembre oltre </w:t>
      </w:r>
      <w:r w:rsidRPr="008C6B50">
        <w:rPr>
          <w:b/>
          <w:sz w:val="24"/>
          <w:szCs w:val="24"/>
        </w:rPr>
        <w:t>70</w:t>
      </w:r>
      <w:r w:rsidR="00425058" w:rsidRPr="008C6B50">
        <w:rPr>
          <w:b/>
          <w:sz w:val="24"/>
          <w:szCs w:val="24"/>
        </w:rPr>
        <w:t xml:space="preserve"> eventi per ripartire insieme da musica, storia, arte, cultura e sport</w:t>
      </w:r>
      <w:r w:rsidRPr="008C6B50">
        <w:rPr>
          <w:b/>
          <w:sz w:val="24"/>
          <w:szCs w:val="24"/>
        </w:rPr>
        <w:t>,</w:t>
      </w:r>
      <w:r w:rsidR="00590630" w:rsidRPr="008C6B50">
        <w:rPr>
          <w:b/>
          <w:sz w:val="24"/>
          <w:szCs w:val="24"/>
        </w:rPr>
        <w:t xml:space="preserve"> in sinergia con </w:t>
      </w:r>
      <w:r w:rsidRPr="008C6B50">
        <w:rPr>
          <w:b/>
          <w:sz w:val="24"/>
          <w:szCs w:val="24"/>
        </w:rPr>
        <w:t xml:space="preserve">enti pubblici e privati, </w:t>
      </w:r>
      <w:r w:rsidR="00590630" w:rsidRPr="008C6B50">
        <w:rPr>
          <w:b/>
          <w:sz w:val="24"/>
          <w:szCs w:val="24"/>
        </w:rPr>
        <w:t>associazioni</w:t>
      </w:r>
      <w:r w:rsidRPr="008C6B50">
        <w:rPr>
          <w:b/>
          <w:sz w:val="24"/>
          <w:szCs w:val="24"/>
        </w:rPr>
        <w:t xml:space="preserve"> e attività produttive.</w:t>
      </w:r>
    </w:p>
    <w:p w:rsidR="00EE1E13" w:rsidRPr="008C6B50" w:rsidRDefault="00EE1E13" w:rsidP="00916C71">
      <w:pPr>
        <w:spacing w:after="0" w:line="240" w:lineRule="auto"/>
        <w:rPr>
          <w:sz w:val="24"/>
          <w:szCs w:val="24"/>
        </w:rPr>
      </w:pPr>
    </w:p>
    <w:p w:rsidR="008C6B50" w:rsidRDefault="007F56AB" w:rsidP="00916C71">
      <w:pPr>
        <w:spacing w:after="0" w:line="240" w:lineRule="auto"/>
        <w:rPr>
          <w:sz w:val="24"/>
          <w:szCs w:val="24"/>
        </w:rPr>
      </w:pPr>
      <w:r w:rsidRPr="008C6B50">
        <w:rPr>
          <w:sz w:val="24"/>
          <w:szCs w:val="24"/>
        </w:rPr>
        <w:t>Diciotto concerti, due feste “Famiglia al centro” con artisti di strada, mostre, escursioni, convegni danteschi, visite guidate, serate cinematografiche, eventi sportivi, incontri con personaggi della politica e della cultura,</w:t>
      </w:r>
      <w:r w:rsidR="00AC2D05" w:rsidRPr="008C6B50">
        <w:rPr>
          <w:sz w:val="24"/>
          <w:szCs w:val="24"/>
        </w:rPr>
        <w:t xml:space="preserve"> laboratori e serate enogastronomiche,</w:t>
      </w:r>
      <w:r w:rsidRPr="008C6B50">
        <w:rPr>
          <w:sz w:val="24"/>
          <w:szCs w:val="24"/>
        </w:rPr>
        <w:t xml:space="preserve"> e poi l’</w:t>
      </w:r>
      <w:r w:rsidRPr="008C6B50">
        <w:rPr>
          <w:b/>
          <w:sz w:val="24"/>
          <w:szCs w:val="24"/>
        </w:rPr>
        <w:t xml:space="preserve">Ultra </w:t>
      </w:r>
      <w:proofErr w:type="spellStart"/>
      <w:r w:rsidRPr="008C6B50">
        <w:rPr>
          <w:b/>
          <w:sz w:val="24"/>
          <w:szCs w:val="24"/>
        </w:rPr>
        <w:t>Moenia</w:t>
      </w:r>
      <w:proofErr w:type="spellEnd"/>
      <w:r w:rsidRPr="008C6B50">
        <w:rPr>
          <w:b/>
          <w:sz w:val="24"/>
          <w:szCs w:val="24"/>
        </w:rPr>
        <w:t xml:space="preserve"> Festival </w:t>
      </w:r>
      <w:r w:rsidRPr="008C6B50">
        <w:rPr>
          <w:sz w:val="24"/>
          <w:szCs w:val="24"/>
        </w:rPr>
        <w:t>con una tre giorni “</w:t>
      </w:r>
      <w:proofErr w:type="spellStart"/>
      <w:r w:rsidRPr="008C6B50">
        <w:rPr>
          <w:sz w:val="24"/>
          <w:szCs w:val="24"/>
        </w:rPr>
        <w:t>esperenzia</w:t>
      </w:r>
      <w:r w:rsidR="00031F9A" w:rsidRPr="008C6B50">
        <w:rPr>
          <w:sz w:val="24"/>
          <w:szCs w:val="24"/>
        </w:rPr>
        <w:t>le</w:t>
      </w:r>
      <w:proofErr w:type="spellEnd"/>
      <w:r w:rsidR="00031F9A" w:rsidRPr="008C6B50">
        <w:rPr>
          <w:sz w:val="24"/>
          <w:szCs w:val="24"/>
        </w:rPr>
        <w:t>” ricchissima di appuntamenti per rimettere al centro storia, arte e cultura.</w:t>
      </w:r>
      <w:r w:rsidRPr="008C6B50">
        <w:rPr>
          <w:sz w:val="24"/>
          <w:szCs w:val="24"/>
        </w:rPr>
        <w:t xml:space="preserve"> È il cartellone di </w:t>
      </w:r>
      <w:r w:rsidRPr="008C6B50">
        <w:rPr>
          <w:b/>
          <w:sz w:val="24"/>
          <w:szCs w:val="24"/>
        </w:rPr>
        <w:t>Mandu</w:t>
      </w:r>
      <w:r w:rsidR="00031F9A" w:rsidRPr="008C6B50">
        <w:rPr>
          <w:b/>
          <w:sz w:val="24"/>
          <w:szCs w:val="24"/>
        </w:rPr>
        <w:t>ria Estate 2021</w:t>
      </w:r>
      <w:r w:rsidR="00031F9A" w:rsidRPr="008C6B50">
        <w:rPr>
          <w:sz w:val="24"/>
          <w:szCs w:val="24"/>
        </w:rPr>
        <w:t xml:space="preserve">, che con oltre </w:t>
      </w:r>
      <w:r w:rsidR="00031F9A" w:rsidRPr="008C6B50">
        <w:rPr>
          <w:b/>
          <w:sz w:val="24"/>
          <w:szCs w:val="24"/>
        </w:rPr>
        <w:t>7</w:t>
      </w:r>
      <w:r w:rsidRPr="008C6B50">
        <w:rPr>
          <w:b/>
          <w:sz w:val="24"/>
          <w:szCs w:val="24"/>
        </w:rPr>
        <w:t>0 eventi</w:t>
      </w:r>
      <w:r w:rsidR="00031F9A" w:rsidRPr="008C6B50">
        <w:rPr>
          <w:sz w:val="24"/>
          <w:szCs w:val="24"/>
        </w:rPr>
        <w:t xml:space="preserve"> distribuiti tra luglio e settembre, ospita anche importanti nomi in ambito artistico e culturale come </w:t>
      </w:r>
      <w:proofErr w:type="spellStart"/>
      <w:r w:rsidR="00031F9A" w:rsidRPr="008C6B50">
        <w:rPr>
          <w:b/>
          <w:sz w:val="24"/>
          <w:szCs w:val="24"/>
        </w:rPr>
        <w:t>Avion</w:t>
      </w:r>
      <w:proofErr w:type="spellEnd"/>
      <w:r w:rsidR="00031F9A" w:rsidRPr="008C6B50">
        <w:rPr>
          <w:b/>
          <w:sz w:val="24"/>
          <w:szCs w:val="24"/>
        </w:rPr>
        <w:t xml:space="preserve"> Travel, </w:t>
      </w:r>
      <w:proofErr w:type="spellStart"/>
      <w:r w:rsidR="00031F9A" w:rsidRPr="008C6B50">
        <w:rPr>
          <w:b/>
          <w:sz w:val="24"/>
          <w:szCs w:val="24"/>
        </w:rPr>
        <w:t>Gegè</w:t>
      </w:r>
      <w:proofErr w:type="spellEnd"/>
      <w:r w:rsidR="00031F9A" w:rsidRPr="008C6B50">
        <w:rPr>
          <w:b/>
          <w:sz w:val="24"/>
          <w:szCs w:val="24"/>
        </w:rPr>
        <w:t xml:space="preserve"> Telesforo, Carolina </w:t>
      </w:r>
      <w:proofErr w:type="spellStart"/>
      <w:r w:rsidR="00031F9A" w:rsidRPr="008C6B50">
        <w:rPr>
          <w:b/>
          <w:sz w:val="24"/>
          <w:szCs w:val="24"/>
        </w:rPr>
        <w:t>Bubbico</w:t>
      </w:r>
      <w:proofErr w:type="spellEnd"/>
      <w:r w:rsidR="00031F9A" w:rsidRPr="008C6B50">
        <w:rPr>
          <w:b/>
          <w:sz w:val="24"/>
          <w:szCs w:val="24"/>
        </w:rPr>
        <w:t xml:space="preserve">, </w:t>
      </w:r>
      <w:proofErr w:type="spellStart"/>
      <w:r w:rsidR="00031F9A" w:rsidRPr="008C6B50">
        <w:rPr>
          <w:b/>
          <w:sz w:val="24"/>
          <w:szCs w:val="24"/>
        </w:rPr>
        <w:t>Radiodervish</w:t>
      </w:r>
      <w:proofErr w:type="spellEnd"/>
      <w:r w:rsidR="00031F9A" w:rsidRPr="008C6B50">
        <w:rPr>
          <w:b/>
          <w:sz w:val="24"/>
          <w:szCs w:val="24"/>
        </w:rPr>
        <w:t>, Rachele Andrioli, Massimo Bray, Loredana Capone, Maurizio Viroli, Giuseppe De Tomaso, Gero Grassi</w:t>
      </w:r>
      <w:r w:rsidR="00603FEB" w:rsidRPr="008C6B50">
        <w:rPr>
          <w:sz w:val="24"/>
          <w:szCs w:val="24"/>
        </w:rPr>
        <w:t xml:space="preserve"> e</w:t>
      </w:r>
      <w:r w:rsidR="00031F9A" w:rsidRPr="008C6B50">
        <w:rPr>
          <w:sz w:val="24"/>
          <w:szCs w:val="24"/>
        </w:rPr>
        <w:t xml:space="preserve"> tanti altri. </w:t>
      </w:r>
      <w:r w:rsidR="005D70BC" w:rsidRPr="008C6B50">
        <w:rPr>
          <w:sz w:val="24"/>
          <w:szCs w:val="24"/>
        </w:rPr>
        <w:t xml:space="preserve">Obiettivo è quello di </w:t>
      </w:r>
      <w:r w:rsidR="00AC2D05" w:rsidRPr="008C6B50">
        <w:rPr>
          <w:sz w:val="24"/>
          <w:szCs w:val="24"/>
        </w:rPr>
        <w:t xml:space="preserve">risvegliare l’interesse per la cultura e per lo stare insieme, </w:t>
      </w:r>
      <w:r w:rsidR="000A6FD8" w:rsidRPr="008C6B50">
        <w:rPr>
          <w:sz w:val="24"/>
          <w:szCs w:val="24"/>
        </w:rPr>
        <w:t xml:space="preserve">la voglia di uscire di casa e riappropriarsi degli spazi della città per </w:t>
      </w:r>
      <w:r w:rsidR="005D70BC" w:rsidRPr="008C6B50">
        <w:rPr>
          <w:sz w:val="24"/>
          <w:szCs w:val="24"/>
        </w:rPr>
        <w:t>riprendere a socializzare</w:t>
      </w:r>
      <w:r w:rsidR="000A6FD8" w:rsidRPr="008C6B50">
        <w:rPr>
          <w:sz w:val="24"/>
          <w:szCs w:val="24"/>
        </w:rPr>
        <w:t>. Un messaggio questo rivolto non</w:t>
      </w:r>
      <w:r w:rsidR="00E164C3">
        <w:rPr>
          <w:sz w:val="24"/>
          <w:szCs w:val="24"/>
        </w:rPr>
        <w:t xml:space="preserve"> solo ai cittadini, ma anche a turisti e </w:t>
      </w:r>
      <w:r w:rsidR="000A6FD8" w:rsidRPr="008C6B50">
        <w:rPr>
          <w:sz w:val="24"/>
          <w:szCs w:val="24"/>
        </w:rPr>
        <w:t xml:space="preserve">visitatori: </w:t>
      </w:r>
      <w:r w:rsidR="00E164C3">
        <w:rPr>
          <w:sz w:val="24"/>
          <w:szCs w:val="24"/>
        </w:rPr>
        <w:t>motivo per cui si è cercato di puntare molto anche sulla</w:t>
      </w:r>
      <w:r w:rsidR="000A6FD8" w:rsidRPr="008C6B50">
        <w:rPr>
          <w:sz w:val="24"/>
          <w:szCs w:val="24"/>
        </w:rPr>
        <w:t xml:space="preserve"> comunicazione. </w:t>
      </w:r>
      <w:r w:rsidR="00A363C9" w:rsidRPr="008C6B50">
        <w:rPr>
          <w:sz w:val="24"/>
          <w:szCs w:val="24"/>
        </w:rPr>
        <w:t xml:space="preserve"> Manduria Estate 2021 segue le direttive del “piano strategico turismo e cultura” del Comune di Manduria, che </w:t>
      </w:r>
      <w:r w:rsidR="00E164C3">
        <w:rPr>
          <w:sz w:val="24"/>
          <w:szCs w:val="24"/>
        </w:rPr>
        <w:t>si propone</w:t>
      </w:r>
      <w:r w:rsidR="00A363C9" w:rsidRPr="008C6B50">
        <w:rPr>
          <w:sz w:val="24"/>
          <w:szCs w:val="24"/>
        </w:rPr>
        <w:t xml:space="preserve"> di programmare lo sviluppo della città secondo modalità operative nuove ed innovative che coinvolgano a pieno titolo le istituzioni pubbliche, gli enti privati, le associazioni, le attività commerciali e le imprese del territorio. </w:t>
      </w:r>
      <w:r w:rsidR="00055FF5" w:rsidRPr="008C6B50">
        <w:rPr>
          <w:sz w:val="24"/>
          <w:szCs w:val="24"/>
        </w:rPr>
        <w:t>Manduria Estate è</w:t>
      </w:r>
      <w:r w:rsidR="00A363C9" w:rsidRPr="008C6B50">
        <w:rPr>
          <w:sz w:val="24"/>
          <w:szCs w:val="24"/>
        </w:rPr>
        <w:t xml:space="preserve"> il risultato di un “noi”, di un lavoro di squadra che</w:t>
      </w:r>
      <w:r w:rsidR="00916C71" w:rsidRPr="008C6B50">
        <w:rPr>
          <w:sz w:val="24"/>
          <w:szCs w:val="24"/>
        </w:rPr>
        <w:t xml:space="preserve"> ha visto e</w:t>
      </w:r>
      <w:r w:rsidR="00A363C9" w:rsidRPr="008C6B50">
        <w:rPr>
          <w:sz w:val="24"/>
          <w:szCs w:val="24"/>
        </w:rPr>
        <w:t xml:space="preserve"> vede molte professionalità </w:t>
      </w:r>
      <w:r w:rsidR="00916C71" w:rsidRPr="008C6B50">
        <w:rPr>
          <w:sz w:val="24"/>
          <w:szCs w:val="24"/>
        </w:rPr>
        <w:t>del territorio</w:t>
      </w:r>
      <w:r w:rsidR="00A363C9" w:rsidRPr="008C6B50">
        <w:rPr>
          <w:sz w:val="24"/>
          <w:szCs w:val="24"/>
        </w:rPr>
        <w:t xml:space="preserve"> impegnate in prima linea</w:t>
      </w:r>
      <w:r w:rsidR="00916C71" w:rsidRPr="008C6B50">
        <w:rPr>
          <w:sz w:val="24"/>
          <w:szCs w:val="24"/>
        </w:rPr>
        <w:t>.</w:t>
      </w:r>
      <w:r w:rsidR="00EE1E13" w:rsidRPr="008C6B50">
        <w:rPr>
          <w:sz w:val="24"/>
          <w:szCs w:val="24"/>
        </w:rPr>
        <w:t xml:space="preserve"> Il </w:t>
      </w:r>
      <w:r w:rsidR="00EE1E13" w:rsidRPr="00F07C06">
        <w:rPr>
          <w:b/>
          <w:sz w:val="24"/>
          <w:szCs w:val="24"/>
        </w:rPr>
        <w:t>programma completo di dettagli</w:t>
      </w:r>
      <w:r w:rsidR="00EE1E13" w:rsidRPr="008C6B50">
        <w:rPr>
          <w:sz w:val="24"/>
          <w:szCs w:val="24"/>
        </w:rPr>
        <w:t xml:space="preserve"> e ap</w:t>
      </w:r>
      <w:r w:rsidR="00816923" w:rsidRPr="008C6B50">
        <w:rPr>
          <w:sz w:val="24"/>
          <w:szCs w:val="24"/>
        </w:rPr>
        <w:t xml:space="preserve">profondimenti è disponibile </w:t>
      </w:r>
      <w:r w:rsidR="00EE1E13" w:rsidRPr="008C6B50">
        <w:rPr>
          <w:sz w:val="24"/>
          <w:szCs w:val="24"/>
        </w:rPr>
        <w:t>sul sito web del Comune di Manduria e sul sito www.popularia.it</w:t>
      </w:r>
      <w:r w:rsidR="00816923" w:rsidRPr="008C6B50">
        <w:rPr>
          <w:sz w:val="24"/>
          <w:szCs w:val="24"/>
        </w:rPr>
        <w:t xml:space="preserve">, oppure sulla pagina </w:t>
      </w:r>
      <w:proofErr w:type="spellStart"/>
      <w:r w:rsidR="00816923" w:rsidRPr="008C6B50">
        <w:rPr>
          <w:sz w:val="24"/>
          <w:szCs w:val="24"/>
        </w:rPr>
        <w:t>F</w:t>
      </w:r>
      <w:r w:rsidR="00EE1E13" w:rsidRPr="008C6B50">
        <w:rPr>
          <w:sz w:val="24"/>
          <w:szCs w:val="24"/>
        </w:rPr>
        <w:t>acebook</w:t>
      </w:r>
      <w:proofErr w:type="spellEnd"/>
      <w:r w:rsidR="00EE1E13" w:rsidRPr="008C6B50">
        <w:rPr>
          <w:sz w:val="24"/>
          <w:szCs w:val="24"/>
        </w:rPr>
        <w:t xml:space="preserve"> “Manduria Cultura ed Eventi”.</w:t>
      </w:r>
      <w:r w:rsidR="00CA6FA4">
        <w:rPr>
          <w:sz w:val="24"/>
          <w:szCs w:val="24"/>
        </w:rPr>
        <w:t xml:space="preserve"> </w:t>
      </w:r>
      <w:r w:rsidR="00E164C3">
        <w:rPr>
          <w:sz w:val="24"/>
          <w:szCs w:val="24"/>
        </w:rPr>
        <w:t xml:space="preserve">Infoline generale: 368.7305100 - </w:t>
      </w:r>
      <w:r w:rsidR="00CA6FA4">
        <w:rPr>
          <w:sz w:val="24"/>
          <w:szCs w:val="24"/>
        </w:rPr>
        <w:t xml:space="preserve">Infoline Ultra </w:t>
      </w:r>
      <w:proofErr w:type="spellStart"/>
      <w:r w:rsidR="00CA6FA4">
        <w:rPr>
          <w:sz w:val="24"/>
          <w:szCs w:val="24"/>
        </w:rPr>
        <w:t>Moenia</w:t>
      </w:r>
      <w:proofErr w:type="spellEnd"/>
      <w:r w:rsidR="00CA6FA4">
        <w:rPr>
          <w:sz w:val="24"/>
          <w:szCs w:val="24"/>
        </w:rPr>
        <w:t xml:space="preserve"> Festival: </w:t>
      </w:r>
      <w:r w:rsidR="00E164C3" w:rsidRPr="00E164C3">
        <w:rPr>
          <w:sz w:val="24"/>
          <w:szCs w:val="24"/>
        </w:rPr>
        <w:t>379</w:t>
      </w:r>
      <w:r w:rsidR="00E164C3">
        <w:rPr>
          <w:sz w:val="24"/>
          <w:szCs w:val="24"/>
        </w:rPr>
        <w:t>.</w:t>
      </w:r>
      <w:r w:rsidR="00E164C3" w:rsidRPr="00E164C3">
        <w:rPr>
          <w:sz w:val="24"/>
          <w:szCs w:val="24"/>
        </w:rPr>
        <w:t>2680768</w:t>
      </w:r>
      <w:r w:rsidR="00E164C3">
        <w:rPr>
          <w:sz w:val="24"/>
          <w:szCs w:val="24"/>
        </w:rPr>
        <w:t>.</w:t>
      </w:r>
    </w:p>
    <w:p w:rsidR="00E164C3" w:rsidRDefault="00E164C3" w:rsidP="00916C71">
      <w:pPr>
        <w:spacing w:after="0" w:line="240" w:lineRule="auto"/>
        <w:rPr>
          <w:sz w:val="24"/>
          <w:szCs w:val="24"/>
        </w:rPr>
      </w:pPr>
    </w:p>
    <w:p w:rsidR="00E164C3" w:rsidRDefault="00E164C3" w:rsidP="00916C71">
      <w:pPr>
        <w:spacing w:after="0" w:line="240" w:lineRule="auto"/>
        <w:rPr>
          <w:sz w:val="24"/>
          <w:szCs w:val="24"/>
        </w:rPr>
      </w:pPr>
    </w:p>
    <w:p w:rsidR="008C6B50" w:rsidRPr="0007416D" w:rsidRDefault="008C6B50" w:rsidP="008C6B50">
      <w:pPr>
        <w:spacing w:after="0" w:line="240" w:lineRule="auto"/>
        <w:rPr>
          <w:b/>
          <w:sz w:val="24"/>
          <w:szCs w:val="24"/>
        </w:rPr>
      </w:pPr>
      <w:r w:rsidRPr="0007416D">
        <w:rPr>
          <w:b/>
          <w:sz w:val="24"/>
          <w:szCs w:val="24"/>
        </w:rPr>
        <w:t>Assessorato alla Cultura e al Turismo</w:t>
      </w:r>
    </w:p>
    <w:p w:rsidR="008C6B50" w:rsidRPr="0007416D" w:rsidRDefault="008C6B50" w:rsidP="008C6B50">
      <w:pPr>
        <w:spacing w:after="0" w:line="240" w:lineRule="auto"/>
        <w:rPr>
          <w:b/>
          <w:sz w:val="24"/>
          <w:szCs w:val="24"/>
        </w:rPr>
      </w:pPr>
      <w:r w:rsidRPr="0007416D">
        <w:rPr>
          <w:b/>
          <w:sz w:val="24"/>
          <w:szCs w:val="24"/>
        </w:rPr>
        <w:t>Assessorato allo Sport e Politiche Giovanili</w:t>
      </w:r>
    </w:p>
    <w:p w:rsidR="008C6B50" w:rsidRPr="0007416D" w:rsidRDefault="008C6B50" w:rsidP="008C6B50">
      <w:pPr>
        <w:spacing w:after="0" w:line="240" w:lineRule="auto"/>
        <w:rPr>
          <w:b/>
          <w:sz w:val="24"/>
          <w:szCs w:val="24"/>
        </w:rPr>
      </w:pPr>
      <w:r w:rsidRPr="0007416D">
        <w:rPr>
          <w:b/>
          <w:sz w:val="24"/>
          <w:szCs w:val="24"/>
        </w:rPr>
        <w:t>Assessorato alle Attività Produttive</w:t>
      </w:r>
    </w:p>
    <w:p w:rsidR="008C6B50" w:rsidRDefault="008C6B50" w:rsidP="00916C71">
      <w:pPr>
        <w:spacing w:after="0" w:line="240" w:lineRule="auto"/>
        <w:rPr>
          <w:sz w:val="24"/>
          <w:szCs w:val="24"/>
        </w:rPr>
      </w:pPr>
    </w:p>
    <w:p w:rsidR="00EE1E13" w:rsidRPr="000572E8" w:rsidRDefault="000572E8" w:rsidP="00916C71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 w:rsidRPr="000572E8">
        <w:rPr>
          <w:b/>
          <w:sz w:val="24"/>
          <w:szCs w:val="24"/>
        </w:rPr>
        <w:t>[fine comunicato]</w:t>
      </w:r>
    </w:p>
    <w:p w:rsidR="000572E8" w:rsidRDefault="000572E8" w:rsidP="00916C71">
      <w:pPr>
        <w:spacing w:after="0" w:line="240" w:lineRule="auto"/>
        <w:rPr>
          <w:sz w:val="24"/>
          <w:szCs w:val="24"/>
        </w:rPr>
      </w:pPr>
    </w:p>
    <w:p w:rsidR="000572E8" w:rsidRPr="008C6B50" w:rsidRDefault="000572E8" w:rsidP="00916C71">
      <w:pPr>
        <w:spacing w:after="0" w:line="240" w:lineRule="auto"/>
        <w:rPr>
          <w:sz w:val="24"/>
          <w:szCs w:val="24"/>
        </w:rPr>
      </w:pPr>
    </w:p>
    <w:p w:rsidR="008C6B50" w:rsidRPr="008C6B50" w:rsidRDefault="00EE1E13" w:rsidP="008C6B50">
      <w:pPr>
        <w:spacing w:after="0" w:line="240" w:lineRule="auto"/>
        <w:jc w:val="left"/>
        <w:rPr>
          <w:sz w:val="24"/>
          <w:szCs w:val="24"/>
        </w:rPr>
      </w:pPr>
      <w:r w:rsidRPr="008C6B50">
        <w:rPr>
          <w:sz w:val="24"/>
          <w:szCs w:val="24"/>
        </w:rPr>
        <w:t>[Si informano le redazioni</w:t>
      </w:r>
      <w:r w:rsidR="006D3D17" w:rsidRPr="008C6B50">
        <w:rPr>
          <w:sz w:val="24"/>
          <w:szCs w:val="24"/>
        </w:rPr>
        <w:t xml:space="preserve"> giornalistiche</w:t>
      </w:r>
      <w:r w:rsidR="00816923" w:rsidRPr="008C6B50">
        <w:rPr>
          <w:sz w:val="24"/>
          <w:szCs w:val="24"/>
        </w:rPr>
        <w:t xml:space="preserve"> che </w:t>
      </w:r>
      <w:r w:rsidRPr="008C6B50">
        <w:rPr>
          <w:sz w:val="24"/>
          <w:szCs w:val="24"/>
        </w:rPr>
        <w:t xml:space="preserve">testi e immagini contenuti nelle schede evento del Tacco di Bacco, sono state elaborate e inserite dall’ufficio di staff del Sindaco di Manduria, pertanto </w:t>
      </w:r>
      <w:r w:rsidRPr="008C6B50">
        <w:rPr>
          <w:sz w:val="24"/>
          <w:szCs w:val="24"/>
          <w:u w:val="single"/>
        </w:rPr>
        <w:t>sono utilizzabili liberamen</w:t>
      </w:r>
      <w:r w:rsidR="00673406" w:rsidRPr="008C6B50">
        <w:rPr>
          <w:sz w:val="24"/>
          <w:szCs w:val="24"/>
          <w:u w:val="single"/>
        </w:rPr>
        <w:t>te dalle redazioni</w:t>
      </w:r>
      <w:r w:rsidR="00673406" w:rsidRPr="008C6B50">
        <w:rPr>
          <w:sz w:val="24"/>
          <w:szCs w:val="24"/>
        </w:rPr>
        <w:t xml:space="preserve"> per finalità giornalistiche</w:t>
      </w:r>
      <w:r w:rsidR="008C6B50" w:rsidRPr="008C6B50">
        <w:rPr>
          <w:sz w:val="24"/>
          <w:szCs w:val="24"/>
        </w:rPr>
        <w:t xml:space="preserve">. </w:t>
      </w:r>
    </w:p>
    <w:p w:rsidR="008C6B50" w:rsidRPr="008C6B50" w:rsidRDefault="008C6B50" w:rsidP="008C6B50">
      <w:pPr>
        <w:spacing w:after="0" w:line="240" w:lineRule="auto"/>
        <w:jc w:val="left"/>
        <w:rPr>
          <w:sz w:val="24"/>
          <w:szCs w:val="24"/>
        </w:rPr>
      </w:pPr>
      <w:r w:rsidRPr="008C6B50">
        <w:rPr>
          <w:sz w:val="24"/>
          <w:szCs w:val="24"/>
        </w:rPr>
        <w:t xml:space="preserve">CALENDARIO APPROFONDITO: </w:t>
      </w:r>
      <w:hyperlink r:id="rId5" w:history="1">
        <w:r w:rsidRPr="008C6B50">
          <w:rPr>
            <w:rStyle w:val="Collegamentoipertestuale"/>
            <w:sz w:val="24"/>
            <w:szCs w:val="24"/>
          </w:rPr>
          <w:t>https://iltaccodibacco.it/profili/manduriaculturaedeventi/calendario</w:t>
        </w:r>
      </w:hyperlink>
    </w:p>
    <w:p w:rsidR="008C6B50" w:rsidRPr="008C6B50" w:rsidRDefault="008C6B50" w:rsidP="008C6B50">
      <w:pPr>
        <w:spacing w:after="0" w:line="240" w:lineRule="auto"/>
        <w:jc w:val="left"/>
        <w:rPr>
          <w:sz w:val="24"/>
          <w:szCs w:val="24"/>
        </w:rPr>
      </w:pPr>
      <w:r w:rsidRPr="008C6B50">
        <w:rPr>
          <w:sz w:val="24"/>
          <w:szCs w:val="24"/>
        </w:rPr>
        <w:t xml:space="preserve">CALENDARIO SINTETICO: </w:t>
      </w:r>
    </w:p>
    <w:p w:rsidR="00EE1E13" w:rsidRPr="008C6B50" w:rsidRDefault="000572E8" w:rsidP="008C6B50">
      <w:pPr>
        <w:spacing w:after="0" w:line="240" w:lineRule="auto"/>
        <w:jc w:val="left"/>
        <w:rPr>
          <w:sz w:val="24"/>
          <w:szCs w:val="24"/>
        </w:rPr>
      </w:pPr>
      <w:hyperlink r:id="rId6" w:history="1">
        <w:r w:rsidR="008C6B50" w:rsidRPr="008C6B50">
          <w:rPr>
            <w:rStyle w:val="Collegamentoipertestuale"/>
            <w:sz w:val="24"/>
            <w:szCs w:val="24"/>
          </w:rPr>
          <w:t>http://www.popularia.it/manduriaestate2021/calendario%20sintetico.pdf</w:t>
        </w:r>
      </w:hyperlink>
      <w:r w:rsidR="008C6B50" w:rsidRPr="008C6B50">
        <w:rPr>
          <w:sz w:val="24"/>
          <w:szCs w:val="24"/>
        </w:rPr>
        <w:t xml:space="preserve"> </w:t>
      </w:r>
      <w:r w:rsidR="00673406" w:rsidRPr="008C6B50">
        <w:rPr>
          <w:sz w:val="24"/>
          <w:szCs w:val="24"/>
        </w:rPr>
        <w:t>]</w:t>
      </w:r>
    </w:p>
    <w:p w:rsidR="00916C71" w:rsidRPr="008C6B50" w:rsidRDefault="00916C71" w:rsidP="00916C71">
      <w:pPr>
        <w:spacing w:after="0" w:line="240" w:lineRule="auto"/>
        <w:rPr>
          <w:sz w:val="24"/>
          <w:szCs w:val="24"/>
        </w:rPr>
      </w:pPr>
    </w:p>
    <w:p w:rsidR="00916C71" w:rsidRPr="008C6B50" w:rsidRDefault="00916C71" w:rsidP="00916C71">
      <w:pPr>
        <w:spacing w:after="0" w:line="240" w:lineRule="auto"/>
        <w:rPr>
          <w:sz w:val="24"/>
          <w:szCs w:val="24"/>
        </w:rPr>
      </w:pPr>
    </w:p>
    <w:sectPr w:rsidR="00916C71" w:rsidRPr="008C6B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6AB"/>
    <w:rsid w:val="00031F9A"/>
    <w:rsid w:val="00045273"/>
    <w:rsid w:val="00055FF5"/>
    <w:rsid w:val="000572E8"/>
    <w:rsid w:val="0007416D"/>
    <w:rsid w:val="000A6FD8"/>
    <w:rsid w:val="002E672B"/>
    <w:rsid w:val="00425058"/>
    <w:rsid w:val="00561449"/>
    <w:rsid w:val="00590630"/>
    <w:rsid w:val="005D70BC"/>
    <w:rsid w:val="00603FEB"/>
    <w:rsid w:val="00673406"/>
    <w:rsid w:val="006D3D17"/>
    <w:rsid w:val="007F56AB"/>
    <w:rsid w:val="00816923"/>
    <w:rsid w:val="008C6B50"/>
    <w:rsid w:val="00916C71"/>
    <w:rsid w:val="00A363C9"/>
    <w:rsid w:val="00AC2D05"/>
    <w:rsid w:val="00AC3B83"/>
    <w:rsid w:val="00CA6FA4"/>
    <w:rsid w:val="00E164C3"/>
    <w:rsid w:val="00EE1E13"/>
    <w:rsid w:val="00F0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E1E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EE1E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pularia.it/manduriaestate2021/calendario%20sintetico.pdf" TargetMode="External"/><Relationship Id="rId5" Type="http://schemas.openxmlformats.org/officeDocument/2006/relationships/hyperlink" Target="https://iltaccodibacco.it/profili/manduriaculturaedeventi/calendari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2021-07-04T15:34:00Z</cp:lastPrinted>
  <dcterms:created xsi:type="dcterms:W3CDTF">2021-07-04T15:33:00Z</dcterms:created>
  <dcterms:modified xsi:type="dcterms:W3CDTF">2021-07-04T15:57:00Z</dcterms:modified>
</cp:coreProperties>
</file>